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71" w:rsidRDefault="00DD3D71" w:rsidP="00DD3D71">
      <w:pPr>
        <w:autoSpaceDE w:val="0"/>
        <w:autoSpaceDN w:val="0"/>
        <w:adjustRightInd w:val="0"/>
        <w:spacing w:after="0" w:line="240" w:lineRule="auto"/>
        <w:jc w:val="center"/>
        <w:rPr>
          <w:bCs/>
          <w:sz w:val="28"/>
          <w:szCs w:val="28"/>
        </w:rPr>
      </w:pPr>
      <w:bookmarkStart w:id="0" w:name="__UnoMark__341_2079740521"/>
      <w:bookmarkEnd w:id="0"/>
      <w:r>
        <w:rPr>
          <w:rFonts w:ascii="Times New Roman CYR" w:eastAsia="Calibri" w:hAnsi="Times New Roman CYR" w:cs="Times New Roman CYR"/>
          <w:noProof/>
          <w:sz w:val="28"/>
          <w:szCs w:val="28"/>
          <w:lang w:eastAsia="ru-RU"/>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 комиссии по урегулированию споров между участниками обр отношений.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bCs/>
          <w:sz w:val="28"/>
          <w:szCs w:val="28"/>
        </w:rPr>
        <w:br w:type="page"/>
      </w:r>
    </w:p>
    <w:p w:rsidR="00056830" w:rsidRDefault="00056830" w:rsidP="00E45B81">
      <w:pPr>
        <w:pStyle w:val="a3"/>
        <w:spacing w:before="0" w:beforeAutospacing="0" w:after="0" w:afterAutospacing="0"/>
        <w:ind w:firstLine="567"/>
        <w:contextualSpacing/>
        <w:jc w:val="center"/>
        <w:rPr>
          <w:b/>
          <w:bCs/>
          <w:sz w:val="28"/>
          <w:szCs w:val="28"/>
        </w:rPr>
      </w:pPr>
      <w:bookmarkStart w:id="1" w:name="_GoBack"/>
      <w:bookmarkEnd w:id="1"/>
      <w:r w:rsidRPr="00056830">
        <w:rPr>
          <w:b/>
          <w:bCs/>
          <w:sz w:val="28"/>
          <w:szCs w:val="28"/>
        </w:rPr>
        <w:lastRenderedPageBreak/>
        <w:t>1. Общие положения</w:t>
      </w:r>
    </w:p>
    <w:p w:rsidR="003D4CF0" w:rsidRPr="00056830" w:rsidRDefault="003D4CF0" w:rsidP="00E45B81">
      <w:pPr>
        <w:pStyle w:val="a3"/>
        <w:spacing w:before="0" w:beforeAutospacing="0" w:after="0" w:afterAutospacing="0"/>
        <w:ind w:firstLine="567"/>
        <w:contextualSpacing/>
        <w:jc w:val="center"/>
        <w:rPr>
          <w:sz w:val="28"/>
          <w:szCs w:val="28"/>
        </w:rPr>
      </w:pP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1.1. Положение о комиссии по урегулированию споров между участниками образовательных отношений (далее – Положение)</w:t>
      </w:r>
      <w:r w:rsidR="00671FBF">
        <w:rPr>
          <w:sz w:val="28"/>
          <w:szCs w:val="28"/>
        </w:rPr>
        <w:t xml:space="preserve"> М</w:t>
      </w:r>
      <w:r>
        <w:rPr>
          <w:sz w:val="28"/>
          <w:szCs w:val="28"/>
        </w:rPr>
        <w:t>униципального бюджетного образовательного учреждения дополнительного образования «</w:t>
      </w:r>
      <w:r w:rsidR="00560EA0" w:rsidRPr="00560EA0">
        <w:rPr>
          <w:sz w:val="28"/>
          <w:szCs w:val="28"/>
        </w:rPr>
        <w:t>Центр детского творчества «Глобус»</w:t>
      </w:r>
      <w:r w:rsidR="00560EA0">
        <w:rPr>
          <w:sz w:val="28"/>
          <w:szCs w:val="28"/>
        </w:rPr>
        <w:t xml:space="preserve"> </w:t>
      </w:r>
      <w:r w:rsidR="0002725F">
        <w:rPr>
          <w:sz w:val="28"/>
          <w:szCs w:val="28"/>
        </w:rPr>
        <w:t>городского округа город Уфа Республики Башкортостан</w:t>
      </w:r>
      <w:r>
        <w:rPr>
          <w:sz w:val="28"/>
          <w:szCs w:val="28"/>
        </w:rPr>
        <w:t xml:space="preserve"> (далее – Учреждение)</w:t>
      </w:r>
      <w:r w:rsidRPr="00056830">
        <w:rPr>
          <w:sz w:val="28"/>
          <w:szCs w:val="28"/>
        </w:rPr>
        <w:t xml:space="preserve"> разработано на основе Федерального закона от 29.12.2012 № 273-ФЗ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 xml:space="preserve"> (далее – </w:t>
      </w:r>
      <w:r>
        <w:rPr>
          <w:sz w:val="28"/>
          <w:szCs w:val="28"/>
        </w:rPr>
        <w:t>ФЗ</w:t>
      </w:r>
      <w:r w:rsidRPr="00056830">
        <w:rPr>
          <w:sz w:val="28"/>
          <w:szCs w:val="28"/>
        </w:rPr>
        <w:t xml:space="preserve">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1.2. Комиссия по урегулированию споров между участниками образовательных отношений </w:t>
      </w:r>
      <w:r>
        <w:rPr>
          <w:sz w:val="28"/>
          <w:szCs w:val="28"/>
        </w:rPr>
        <w:t xml:space="preserve">Учреждения </w:t>
      </w:r>
      <w:r w:rsidRPr="00056830">
        <w:rPr>
          <w:sz w:val="28"/>
          <w:szCs w:val="28"/>
        </w:rPr>
        <w:t>(далее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w:t>
      </w:r>
      <w:r>
        <w:rPr>
          <w:sz w:val="28"/>
          <w:szCs w:val="28"/>
        </w:rPr>
        <w:t>ования решений о применении к учаще</w:t>
      </w:r>
      <w:r w:rsidRPr="00056830">
        <w:rPr>
          <w:sz w:val="28"/>
          <w:szCs w:val="28"/>
        </w:rPr>
        <w:t>м</w:t>
      </w:r>
      <w:r>
        <w:rPr>
          <w:sz w:val="28"/>
          <w:szCs w:val="28"/>
        </w:rPr>
        <w:t>у</w:t>
      </w:r>
      <w:r w:rsidRPr="00056830">
        <w:rPr>
          <w:sz w:val="28"/>
          <w:szCs w:val="28"/>
        </w:rPr>
        <w:t xml:space="preserve">ся </w:t>
      </w:r>
      <w:r>
        <w:rPr>
          <w:sz w:val="28"/>
          <w:szCs w:val="28"/>
        </w:rPr>
        <w:t xml:space="preserve">мер </w:t>
      </w:r>
      <w:r w:rsidRPr="00056830">
        <w:rPr>
          <w:sz w:val="28"/>
          <w:szCs w:val="28"/>
        </w:rPr>
        <w:t>дисциплинарного взыскания.</w:t>
      </w:r>
    </w:p>
    <w:p w:rsidR="00056830" w:rsidRDefault="00056830" w:rsidP="00E45B81">
      <w:pPr>
        <w:pStyle w:val="a3"/>
        <w:spacing w:before="0" w:beforeAutospacing="0" w:after="0" w:afterAutospacing="0"/>
        <w:ind w:firstLine="567"/>
        <w:contextualSpacing/>
        <w:jc w:val="both"/>
        <w:rPr>
          <w:sz w:val="28"/>
          <w:szCs w:val="28"/>
        </w:rPr>
      </w:pPr>
      <w:r w:rsidRPr="00056830">
        <w:rPr>
          <w:sz w:val="28"/>
          <w:szCs w:val="28"/>
        </w:rPr>
        <w:t>1.3.</w:t>
      </w:r>
      <w:r w:rsidR="00D37B40">
        <w:rPr>
          <w:sz w:val="28"/>
          <w:szCs w:val="28"/>
        </w:rPr>
        <w:tab/>
      </w:r>
      <w:r w:rsidRPr="00056830">
        <w:rPr>
          <w:sz w:val="28"/>
          <w:szCs w:val="28"/>
        </w:rPr>
        <w:t xml:space="preserve">Комиссия в своей деятельности руководствуется Конституцией РФ, </w:t>
      </w:r>
      <w:r>
        <w:rPr>
          <w:sz w:val="28"/>
          <w:szCs w:val="28"/>
        </w:rPr>
        <w:t>ФЗ</w:t>
      </w:r>
      <w:r w:rsidRPr="00056830">
        <w:rPr>
          <w:sz w:val="28"/>
          <w:szCs w:val="28"/>
        </w:rPr>
        <w:t xml:space="preserve"> </w:t>
      </w:r>
      <w:r w:rsidR="00D37B40">
        <w:rPr>
          <w:sz w:val="28"/>
          <w:szCs w:val="28"/>
        </w:rPr>
        <w:t>«</w:t>
      </w:r>
      <w:r w:rsidRPr="00056830">
        <w:rPr>
          <w:sz w:val="28"/>
          <w:szCs w:val="28"/>
        </w:rPr>
        <w:t>Об образовании в Российской Федерации</w:t>
      </w:r>
      <w:r w:rsidR="00D37B40">
        <w:rPr>
          <w:sz w:val="28"/>
          <w:szCs w:val="28"/>
        </w:rPr>
        <w:t>»</w:t>
      </w:r>
      <w:r w:rsidRPr="00056830">
        <w:rPr>
          <w:sz w:val="28"/>
          <w:szCs w:val="28"/>
        </w:rPr>
        <w:t xml:space="preserve">, а также другими федеральными законами, иными нормативными правовыми актами РФ, законами и иными нормативными правовыми актами </w:t>
      </w:r>
      <w:r>
        <w:rPr>
          <w:sz w:val="28"/>
          <w:szCs w:val="28"/>
        </w:rPr>
        <w:t>Республики Башкортостан</w:t>
      </w:r>
      <w:r w:rsidRPr="00056830">
        <w:rPr>
          <w:sz w:val="28"/>
          <w:szCs w:val="28"/>
        </w:rPr>
        <w:t xml:space="preserve">, содержащими нормы, регулирующие отношения в сфере образования, локальными нормативными актами </w:t>
      </w:r>
      <w:r>
        <w:rPr>
          <w:sz w:val="28"/>
          <w:szCs w:val="28"/>
        </w:rPr>
        <w:t>Учреждения</w:t>
      </w:r>
      <w:r w:rsidRPr="00056830">
        <w:rPr>
          <w:sz w:val="28"/>
          <w:szCs w:val="28"/>
        </w:rPr>
        <w:t xml:space="preserve">, и </w:t>
      </w:r>
      <w:r>
        <w:rPr>
          <w:sz w:val="28"/>
          <w:szCs w:val="28"/>
        </w:rPr>
        <w:t xml:space="preserve">настоящим </w:t>
      </w:r>
      <w:r w:rsidRPr="00056830">
        <w:rPr>
          <w:sz w:val="28"/>
          <w:szCs w:val="28"/>
        </w:rPr>
        <w:t>Положением.</w:t>
      </w:r>
    </w:p>
    <w:p w:rsidR="00C41DF1" w:rsidRPr="00056830" w:rsidRDefault="00C41DF1" w:rsidP="00E45B81">
      <w:pPr>
        <w:pStyle w:val="a3"/>
        <w:spacing w:before="0" w:beforeAutospacing="0" w:after="0" w:afterAutospacing="0"/>
        <w:ind w:firstLine="567"/>
        <w:contextualSpacing/>
        <w:jc w:val="both"/>
        <w:rPr>
          <w:sz w:val="28"/>
          <w:szCs w:val="28"/>
        </w:rPr>
      </w:pPr>
    </w:p>
    <w:p w:rsidR="00056830" w:rsidRDefault="00056830" w:rsidP="00E45B81">
      <w:pPr>
        <w:pStyle w:val="a3"/>
        <w:spacing w:before="0" w:beforeAutospacing="0" w:after="0" w:afterAutospacing="0"/>
        <w:ind w:firstLine="567"/>
        <w:contextualSpacing/>
        <w:jc w:val="center"/>
        <w:rPr>
          <w:b/>
          <w:bCs/>
          <w:sz w:val="28"/>
          <w:szCs w:val="28"/>
        </w:rPr>
      </w:pPr>
      <w:r w:rsidRPr="00056830">
        <w:rPr>
          <w:b/>
          <w:bCs/>
          <w:sz w:val="28"/>
          <w:szCs w:val="28"/>
        </w:rPr>
        <w:t>2. Функции и полномочия Комиссии</w:t>
      </w:r>
    </w:p>
    <w:p w:rsidR="00C41DF1" w:rsidRPr="00056830" w:rsidRDefault="00C41DF1" w:rsidP="00E45B81">
      <w:pPr>
        <w:pStyle w:val="a3"/>
        <w:spacing w:before="0" w:beforeAutospacing="0" w:after="0" w:afterAutospacing="0"/>
        <w:ind w:firstLine="567"/>
        <w:contextualSpacing/>
        <w:jc w:val="center"/>
        <w:rPr>
          <w:sz w:val="28"/>
          <w:szCs w:val="28"/>
        </w:rPr>
      </w:pP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2.1. Комиссия осуществляет следующие функции:</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w:t>
      </w:r>
      <w:r w:rsidR="00D37B40">
        <w:rPr>
          <w:sz w:val="28"/>
          <w:szCs w:val="28"/>
        </w:rPr>
        <w:tab/>
      </w:r>
      <w:r w:rsidRPr="00056830">
        <w:rPr>
          <w:sz w:val="28"/>
          <w:szCs w:val="28"/>
        </w:rPr>
        <w:t>прием и рассмотрение обращений участников образовательных отношений по вопросам реализации права на образование;</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w:t>
      </w:r>
      <w:r>
        <w:rPr>
          <w:sz w:val="28"/>
          <w:szCs w:val="28"/>
        </w:rPr>
        <w:t>в, решений о применении к уча</w:t>
      </w:r>
      <w:r w:rsidRPr="00056830">
        <w:rPr>
          <w:sz w:val="28"/>
          <w:szCs w:val="28"/>
        </w:rPr>
        <w:t>щ</w:t>
      </w:r>
      <w:r>
        <w:rPr>
          <w:sz w:val="28"/>
          <w:szCs w:val="28"/>
        </w:rPr>
        <w:t>е</w:t>
      </w:r>
      <w:r w:rsidRPr="00056830">
        <w:rPr>
          <w:sz w:val="28"/>
          <w:szCs w:val="28"/>
        </w:rPr>
        <w:t>м</w:t>
      </w:r>
      <w:r>
        <w:rPr>
          <w:sz w:val="28"/>
          <w:szCs w:val="28"/>
        </w:rPr>
        <w:t>у</w:t>
      </w:r>
      <w:r w:rsidRPr="00056830">
        <w:rPr>
          <w:sz w:val="28"/>
          <w:szCs w:val="28"/>
        </w:rPr>
        <w:t xml:space="preserve">ся </w:t>
      </w:r>
      <w:r>
        <w:rPr>
          <w:sz w:val="28"/>
          <w:szCs w:val="28"/>
        </w:rPr>
        <w:t xml:space="preserve">мер </w:t>
      </w:r>
      <w:r w:rsidRPr="00056830">
        <w:rPr>
          <w:sz w:val="28"/>
          <w:szCs w:val="28"/>
        </w:rPr>
        <w:t>дисциплинарного взыскания;</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урегулирование разногласий между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принятие решений по результатам рассмотрения обращений.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2.2. Комиссия имеет право:</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запрашивать у участников образовательных отношений необходимые для ее деятельности документы, материалы и информацию;</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устанавливать сроки представления запрашиваемых документов, материалов и информации;</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проводить необходимые консультации по рассматриваемым спорам с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lastRenderedPageBreak/>
        <w:t>– приглашать участников образовательных отношений для дачи разъяснений.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2.3. Комиссия обязана:</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объективно, полно и всесторонне рассматривать обращение участника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обеспечивать соблюдение прав и свобод участников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стремиться к урегулированию разногласий между участниками образовательных отношений;</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056830" w:rsidRP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 рассматривать обращение в течение </w:t>
      </w:r>
      <w:r>
        <w:rPr>
          <w:sz w:val="28"/>
          <w:szCs w:val="28"/>
        </w:rPr>
        <w:t>10</w:t>
      </w:r>
      <w:r w:rsidRPr="00056830">
        <w:rPr>
          <w:sz w:val="28"/>
          <w:szCs w:val="28"/>
        </w:rPr>
        <w:t xml:space="preserve"> календарных дней с момента поступления обращения в письменной форме;</w:t>
      </w:r>
    </w:p>
    <w:p w:rsidR="00056830" w:rsidRDefault="00056830" w:rsidP="00E45B81">
      <w:pPr>
        <w:pStyle w:val="a3"/>
        <w:spacing w:before="0" w:beforeAutospacing="0" w:after="0" w:afterAutospacing="0"/>
        <w:ind w:firstLine="567"/>
        <w:contextualSpacing/>
        <w:jc w:val="both"/>
        <w:rPr>
          <w:sz w:val="28"/>
          <w:szCs w:val="28"/>
        </w:rPr>
      </w:pPr>
      <w:r w:rsidRPr="00056830">
        <w:rPr>
          <w:sz w:val="28"/>
          <w:szCs w:val="28"/>
        </w:rPr>
        <w:t xml:space="preserve">– принимать решение в соответствии с законодательством об образовании, локальными нормативными актами </w:t>
      </w:r>
      <w:r>
        <w:rPr>
          <w:sz w:val="28"/>
          <w:szCs w:val="28"/>
        </w:rPr>
        <w:t>Учреждения</w:t>
      </w:r>
      <w:r w:rsidRPr="00056830">
        <w:rPr>
          <w:sz w:val="28"/>
          <w:szCs w:val="28"/>
        </w:rPr>
        <w:t>.</w:t>
      </w:r>
    </w:p>
    <w:p w:rsidR="00056830" w:rsidRPr="00056830" w:rsidRDefault="00056830" w:rsidP="00E45B81">
      <w:pPr>
        <w:pStyle w:val="a3"/>
        <w:spacing w:before="0" w:beforeAutospacing="0" w:after="0" w:afterAutospacing="0"/>
        <w:ind w:firstLine="567"/>
        <w:contextualSpacing/>
        <w:jc w:val="both"/>
        <w:rPr>
          <w:sz w:val="28"/>
          <w:szCs w:val="28"/>
        </w:rPr>
      </w:pPr>
    </w:p>
    <w:p w:rsidR="00E45B81" w:rsidRDefault="00C41DF1" w:rsidP="00C41DF1">
      <w:pPr>
        <w:pStyle w:val="a3"/>
        <w:spacing w:before="0" w:beforeAutospacing="0" w:after="0" w:afterAutospacing="0"/>
        <w:ind w:firstLine="567"/>
        <w:contextualSpacing/>
        <w:jc w:val="center"/>
        <w:rPr>
          <w:rStyle w:val="a4"/>
          <w:sz w:val="28"/>
          <w:szCs w:val="28"/>
        </w:rPr>
      </w:pPr>
      <w:r>
        <w:rPr>
          <w:rStyle w:val="a4"/>
          <w:sz w:val="28"/>
          <w:szCs w:val="28"/>
        </w:rPr>
        <w:t>3</w:t>
      </w:r>
      <w:r w:rsidR="00E45B81" w:rsidRPr="00E45B81">
        <w:rPr>
          <w:rStyle w:val="a4"/>
          <w:sz w:val="28"/>
          <w:szCs w:val="28"/>
        </w:rPr>
        <w:t xml:space="preserve">. </w:t>
      </w:r>
      <w:r>
        <w:rPr>
          <w:rStyle w:val="a4"/>
          <w:sz w:val="28"/>
          <w:szCs w:val="28"/>
        </w:rPr>
        <w:t>Формирование Комиссии и организация ее работы</w:t>
      </w:r>
    </w:p>
    <w:p w:rsidR="00C41DF1" w:rsidRPr="00E45B81" w:rsidRDefault="00C41DF1" w:rsidP="00C41DF1">
      <w:pPr>
        <w:pStyle w:val="a3"/>
        <w:spacing w:before="0" w:beforeAutospacing="0" w:after="0" w:afterAutospacing="0"/>
        <w:ind w:firstLine="567"/>
        <w:contextualSpacing/>
        <w:jc w:val="center"/>
        <w:rPr>
          <w:sz w:val="28"/>
          <w:szCs w:val="28"/>
        </w:rPr>
      </w:pP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 xml:space="preserve">.1. В состав Комиссии входят </w:t>
      </w:r>
      <w:r w:rsidR="00D37B40">
        <w:rPr>
          <w:sz w:val="28"/>
          <w:szCs w:val="28"/>
        </w:rPr>
        <w:t>3</w:t>
      </w:r>
      <w:r w:rsidR="00E45B81" w:rsidRPr="00E45B81">
        <w:rPr>
          <w:sz w:val="28"/>
          <w:szCs w:val="28"/>
        </w:rPr>
        <w:t xml:space="preserve"> наиболее квалифицированных и авторитетных представителя работников, избранные педагогическим советом, и 3 наиболее квалифицированных и автори</w:t>
      </w:r>
      <w:r>
        <w:rPr>
          <w:sz w:val="28"/>
          <w:szCs w:val="28"/>
        </w:rPr>
        <w:t>тетных законных представителя уча</w:t>
      </w:r>
      <w:r w:rsidR="00E45B81" w:rsidRPr="00E45B81">
        <w:rPr>
          <w:sz w:val="28"/>
          <w:szCs w:val="28"/>
        </w:rPr>
        <w:t>щихся, избранные советом родителей.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.4.</w:t>
      </w:r>
      <w:r w:rsidR="00D37B40">
        <w:rPr>
          <w:sz w:val="28"/>
          <w:szCs w:val="28"/>
        </w:rPr>
        <w:tab/>
      </w:r>
      <w:r w:rsidR="00E45B81" w:rsidRPr="00E45B81">
        <w:rPr>
          <w:sz w:val="28"/>
          <w:szCs w:val="28"/>
        </w:rPr>
        <w:t>Председатель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организует работу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созывает и проводит заседания Комиссии;</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дает поручения членам Комиссии, привлекаемым специалистам, экспертам;</w:t>
      </w:r>
    </w:p>
    <w:p w:rsidR="00E45B81" w:rsidRPr="00E45B81" w:rsidRDefault="00E45B81" w:rsidP="00D37B40">
      <w:pPr>
        <w:pStyle w:val="a3"/>
        <w:tabs>
          <w:tab w:val="left" w:pos="993"/>
          <w:tab w:val="left" w:pos="1134"/>
        </w:tabs>
        <w:spacing w:before="0" w:beforeAutospacing="0" w:after="0" w:afterAutospacing="0"/>
        <w:ind w:firstLine="567"/>
        <w:contextualSpacing/>
        <w:jc w:val="both"/>
        <w:rPr>
          <w:sz w:val="28"/>
          <w:szCs w:val="28"/>
        </w:rPr>
      </w:pPr>
      <w:r w:rsidRPr="00E45B81">
        <w:rPr>
          <w:sz w:val="28"/>
          <w:szCs w:val="28"/>
        </w:rPr>
        <w:t>-</w:t>
      </w:r>
      <w:r w:rsidR="00D37B40">
        <w:rPr>
          <w:sz w:val="28"/>
          <w:szCs w:val="28"/>
        </w:rPr>
        <w:tab/>
      </w:r>
      <w:r w:rsidRPr="00E45B81">
        <w:rPr>
          <w:sz w:val="28"/>
          <w:szCs w:val="28"/>
        </w:rPr>
        <w:t>выступает перед участниками образовательных отношений с сообщениями о деятельности Комиссии.</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.5.</w:t>
      </w:r>
      <w:r w:rsidR="00D37B40">
        <w:rPr>
          <w:sz w:val="28"/>
          <w:szCs w:val="28"/>
        </w:rPr>
        <w:tab/>
      </w:r>
      <w:r w:rsidR="00E45B81" w:rsidRPr="00E45B81">
        <w:rPr>
          <w:sz w:val="28"/>
          <w:szCs w:val="28"/>
        </w:rPr>
        <w:t>В отсутствие председателя Комиссии его полномочия осуществляет заместитель председателя Комиссии.</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t>3</w:t>
      </w:r>
      <w:r w:rsidR="00E45B81" w:rsidRPr="00E45B81">
        <w:rPr>
          <w:sz w:val="28"/>
          <w:szCs w:val="28"/>
        </w:rPr>
        <w:t>.6.</w:t>
      </w:r>
      <w:r w:rsidR="00D37B40">
        <w:rPr>
          <w:sz w:val="28"/>
          <w:szCs w:val="28"/>
        </w:rPr>
        <w:tab/>
      </w:r>
      <w:r w:rsidR="00E45B81" w:rsidRPr="00E45B81">
        <w:rPr>
          <w:sz w:val="28"/>
          <w:szCs w:val="28"/>
        </w:rPr>
        <w:t>Секретарь Комиссии отвечает за ведение делопроизводства, регистрацию обращений, хранение документов Комиссии, подготовку ее заседаний.</w:t>
      </w:r>
    </w:p>
    <w:p w:rsidR="00E45B81" w:rsidRPr="00E45B81" w:rsidRDefault="00C41DF1" w:rsidP="00D37B40">
      <w:pPr>
        <w:pStyle w:val="a3"/>
        <w:tabs>
          <w:tab w:val="left" w:pos="1134"/>
        </w:tabs>
        <w:spacing w:before="0" w:beforeAutospacing="0" w:after="0" w:afterAutospacing="0"/>
        <w:ind w:firstLine="567"/>
        <w:contextualSpacing/>
        <w:jc w:val="both"/>
        <w:rPr>
          <w:sz w:val="28"/>
          <w:szCs w:val="28"/>
        </w:rPr>
      </w:pPr>
      <w:r>
        <w:rPr>
          <w:sz w:val="28"/>
          <w:szCs w:val="28"/>
        </w:rPr>
        <w:lastRenderedPageBreak/>
        <w:t>3</w:t>
      </w:r>
      <w:r w:rsidR="00E45B81" w:rsidRPr="00E45B81">
        <w:rPr>
          <w:sz w:val="28"/>
          <w:szCs w:val="28"/>
        </w:rPr>
        <w:t>.7.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.8.</w:t>
      </w:r>
      <w:r w:rsidR="007B065B">
        <w:rPr>
          <w:sz w:val="28"/>
          <w:szCs w:val="28"/>
        </w:rPr>
        <w:tab/>
      </w:r>
      <w:r w:rsidR="00E45B81" w:rsidRPr="00E45B81">
        <w:rPr>
          <w:sz w:val="28"/>
          <w:szCs w:val="28"/>
        </w:rPr>
        <w:t>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E45B81" w:rsidRDefault="00C41DF1" w:rsidP="00E45B81">
      <w:pPr>
        <w:pStyle w:val="a3"/>
        <w:spacing w:before="0" w:beforeAutospacing="0" w:after="0" w:afterAutospacing="0"/>
        <w:ind w:firstLine="567"/>
        <w:contextualSpacing/>
        <w:jc w:val="both"/>
        <w:rPr>
          <w:sz w:val="28"/>
          <w:szCs w:val="28"/>
        </w:rPr>
      </w:pPr>
      <w:r>
        <w:rPr>
          <w:sz w:val="28"/>
          <w:szCs w:val="28"/>
        </w:rPr>
        <w:t>3</w:t>
      </w:r>
      <w:r w:rsidR="00E45B81" w:rsidRPr="00E45B81">
        <w:rPr>
          <w:sz w:val="28"/>
          <w:szCs w:val="28"/>
        </w:rPr>
        <w:t>.10.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C41DF1" w:rsidRPr="00E45B81" w:rsidRDefault="00C41DF1" w:rsidP="00E45B81">
      <w:pPr>
        <w:pStyle w:val="a3"/>
        <w:spacing w:before="0" w:beforeAutospacing="0" w:after="0" w:afterAutospacing="0"/>
        <w:ind w:firstLine="567"/>
        <w:contextualSpacing/>
        <w:jc w:val="both"/>
        <w:rPr>
          <w:sz w:val="28"/>
          <w:szCs w:val="28"/>
        </w:rPr>
      </w:pPr>
    </w:p>
    <w:p w:rsidR="00E45B81" w:rsidRDefault="00C41DF1" w:rsidP="00C41DF1">
      <w:pPr>
        <w:pStyle w:val="a3"/>
        <w:spacing w:before="0" w:beforeAutospacing="0" w:after="0" w:afterAutospacing="0"/>
        <w:ind w:firstLine="567"/>
        <w:contextualSpacing/>
        <w:jc w:val="center"/>
        <w:rPr>
          <w:rStyle w:val="a4"/>
          <w:sz w:val="28"/>
          <w:szCs w:val="28"/>
        </w:rPr>
      </w:pPr>
      <w:r>
        <w:rPr>
          <w:rStyle w:val="a4"/>
          <w:sz w:val="28"/>
          <w:szCs w:val="28"/>
        </w:rPr>
        <w:t>4</w:t>
      </w:r>
      <w:r w:rsidR="00E45B81" w:rsidRPr="00E45B81">
        <w:rPr>
          <w:rStyle w:val="a4"/>
          <w:sz w:val="28"/>
          <w:szCs w:val="28"/>
        </w:rPr>
        <w:t xml:space="preserve">. </w:t>
      </w:r>
      <w:r>
        <w:rPr>
          <w:rStyle w:val="a4"/>
          <w:sz w:val="28"/>
          <w:szCs w:val="28"/>
        </w:rPr>
        <w:t>Порядок работы Комиссии</w:t>
      </w:r>
    </w:p>
    <w:p w:rsidR="00C41DF1" w:rsidRPr="00E45B81" w:rsidRDefault="00C41DF1" w:rsidP="00C41DF1">
      <w:pPr>
        <w:pStyle w:val="a3"/>
        <w:spacing w:before="0" w:beforeAutospacing="0" w:after="0" w:afterAutospacing="0"/>
        <w:ind w:firstLine="567"/>
        <w:contextualSpacing/>
        <w:jc w:val="center"/>
        <w:rPr>
          <w:sz w:val="28"/>
          <w:szCs w:val="28"/>
        </w:rPr>
      </w:pP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В заявлении должны быть указаны:</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дата заявления;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Ф.И.О.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требования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обстоятельства, на которых заявитель основывает свои требования;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доказательства, подтверждающие основания требований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перечень прилагаемых к заявлению документов и иных материалов;</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подпись заявителя.</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В случае если заявителем яв</w:t>
      </w:r>
      <w:r w:rsidR="00C41DF1">
        <w:rPr>
          <w:sz w:val="28"/>
          <w:szCs w:val="28"/>
        </w:rPr>
        <w:t>ляется законный представитель уча</w:t>
      </w:r>
      <w:r w:rsidRPr="00E45B81">
        <w:rPr>
          <w:sz w:val="28"/>
          <w:szCs w:val="28"/>
        </w:rPr>
        <w:t>щегося в заявлении т</w:t>
      </w:r>
      <w:r w:rsidR="00C41DF1">
        <w:rPr>
          <w:sz w:val="28"/>
          <w:szCs w:val="28"/>
        </w:rPr>
        <w:t>акже должны быть указаны Ф.И. уча</w:t>
      </w:r>
      <w:r w:rsidRPr="00E45B81">
        <w:rPr>
          <w:sz w:val="28"/>
          <w:szCs w:val="28"/>
        </w:rPr>
        <w:t>щегося.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 xml:space="preserve">.2. Поданное заявление регистрируется в Журнале регистрации заявлений. </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lastRenderedPageBreak/>
        <w:t>4</w:t>
      </w:r>
      <w:r w:rsidR="00E45B81" w:rsidRPr="00E45B81">
        <w:rPr>
          <w:sz w:val="28"/>
          <w:szCs w:val="28"/>
        </w:rPr>
        <w:t>.5. Председатель Комиссии при поступлении к нему информации, содержащей основания для проведения заседания Комиссии:</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E45B81" w:rsidRPr="00E45B81" w:rsidRDefault="00E45B81" w:rsidP="00E45B81">
      <w:pPr>
        <w:pStyle w:val="a3"/>
        <w:spacing w:before="0" w:beforeAutospacing="0" w:after="0" w:afterAutospacing="0"/>
        <w:ind w:firstLine="567"/>
        <w:contextualSpacing/>
        <w:jc w:val="both"/>
        <w:rPr>
          <w:sz w:val="28"/>
          <w:szCs w:val="28"/>
        </w:rPr>
      </w:pPr>
      <w:r w:rsidRPr="00E45B81">
        <w:rPr>
          <w:sz w:val="28"/>
          <w:szCs w:val="28"/>
        </w:rPr>
        <w:t>- предлагает оппоненту представить в Комиссию и заявителю свои письменные возражения по существу заявления.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.10. 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.12. По итогам рассмотрения спора Комиссия принимает решение с указанием мотивов, на которых оно основано.</w:t>
      </w:r>
    </w:p>
    <w:p w:rsidR="00E45B81" w:rsidRDefault="00C41DF1" w:rsidP="00E45B81">
      <w:pPr>
        <w:pStyle w:val="a3"/>
        <w:spacing w:before="0" w:beforeAutospacing="0" w:after="0" w:afterAutospacing="0"/>
        <w:ind w:firstLine="567"/>
        <w:contextualSpacing/>
        <w:jc w:val="both"/>
        <w:rPr>
          <w:sz w:val="28"/>
          <w:szCs w:val="28"/>
        </w:rPr>
      </w:pPr>
      <w:r>
        <w:rPr>
          <w:sz w:val="28"/>
          <w:szCs w:val="28"/>
        </w:rPr>
        <w:t>4</w:t>
      </w:r>
      <w:r w:rsidR="00E45B81" w:rsidRPr="00E45B81">
        <w:rPr>
          <w:sz w:val="28"/>
          <w:szCs w:val="28"/>
        </w:rPr>
        <w:t>.13. Сторона спора, которую не устраивает решение Комиссии, вправе обратиться по существу спора в суд.</w:t>
      </w:r>
    </w:p>
    <w:p w:rsidR="00E45B81" w:rsidRDefault="00C41DF1" w:rsidP="00E45B81">
      <w:pPr>
        <w:pStyle w:val="a3"/>
        <w:spacing w:before="0" w:beforeAutospacing="0" w:after="0" w:afterAutospacing="0"/>
        <w:ind w:firstLine="567"/>
        <w:contextualSpacing/>
        <w:jc w:val="center"/>
        <w:rPr>
          <w:rStyle w:val="a4"/>
          <w:sz w:val="28"/>
          <w:szCs w:val="28"/>
        </w:rPr>
      </w:pPr>
      <w:r>
        <w:rPr>
          <w:rStyle w:val="a4"/>
          <w:sz w:val="28"/>
          <w:szCs w:val="28"/>
        </w:rPr>
        <w:lastRenderedPageBreak/>
        <w:t>5</w:t>
      </w:r>
      <w:r w:rsidR="00E45B81" w:rsidRPr="00E45B81">
        <w:rPr>
          <w:rStyle w:val="a4"/>
          <w:sz w:val="28"/>
          <w:szCs w:val="28"/>
        </w:rPr>
        <w:t xml:space="preserve">. </w:t>
      </w:r>
      <w:r>
        <w:rPr>
          <w:rStyle w:val="a4"/>
          <w:sz w:val="28"/>
          <w:szCs w:val="28"/>
        </w:rPr>
        <w:t>Порядок оформления решений Комиссии</w:t>
      </w:r>
    </w:p>
    <w:p w:rsidR="00C41DF1" w:rsidRPr="00E45B81" w:rsidRDefault="00C41DF1" w:rsidP="00E45B81">
      <w:pPr>
        <w:pStyle w:val="a3"/>
        <w:spacing w:before="0" w:beforeAutospacing="0" w:after="0" w:afterAutospacing="0"/>
        <w:ind w:firstLine="567"/>
        <w:contextualSpacing/>
        <w:jc w:val="center"/>
        <w:rPr>
          <w:sz w:val="28"/>
          <w:szCs w:val="28"/>
        </w:rPr>
      </w:pP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.1. Решения Комиссии оформляются протоколами</w:t>
      </w:r>
      <w:r w:rsidR="00D37B40">
        <w:rPr>
          <w:sz w:val="28"/>
          <w:szCs w:val="28"/>
        </w:rPr>
        <w:t xml:space="preserve"> </w:t>
      </w:r>
      <w:r w:rsidR="00D37B40" w:rsidRPr="00D37B40">
        <w:rPr>
          <w:sz w:val="28"/>
          <w:szCs w:val="28"/>
          <w:highlight w:val="yellow"/>
        </w:rPr>
        <w:t>(Приложение 1)</w:t>
      </w:r>
      <w:r w:rsidR="00E45B81" w:rsidRPr="00D37B40">
        <w:rPr>
          <w:sz w:val="28"/>
          <w:szCs w:val="28"/>
          <w:highlight w:val="yellow"/>
        </w:rPr>
        <w:t>,</w:t>
      </w:r>
      <w:r w:rsidR="00E45B81" w:rsidRPr="00E45B81">
        <w:rPr>
          <w:sz w:val="28"/>
          <w:szCs w:val="28"/>
        </w:rPr>
        <w:t xml:space="preserve"> которые подписывает председатель и секретарь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E45B81" w:rsidRDefault="00C41DF1" w:rsidP="00E45B81">
      <w:pPr>
        <w:pStyle w:val="a3"/>
        <w:spacing w:before="0" w:beforeAutospacing="0" w:after="0" w:afterAutospacing="0"/>
        <w:ind w:firstLine="567"/>
        <w:contextualSpacing/>
        <w:jc w:val="both"/>
        <w:rPr>
          <w:sz w:val="28"/>
          <w:szCs w:val="28"/>
        </w:rPr>
      </w:pPr>
      <w:r>
        <w:rPr>
          <w:sz w:val="28"/>
          <w:szCs w:val="28"/>
        </w:rPr>
        <w:t>5</w:t>
      </w:r>
      <w:r w:rsidR="00E45B81" w:rsidRPr="00E45B81">
        <w:rPr>
          <w:sz w:val="28"/>
          <w:szCs w:val="28"/>
        </w:rPr>
        <w:t xml:space="preserve">.3. Копии протокола в течение трех рабочих дней со дня заседания передаются директору </w:t>
      </w:r>
      <w:r>
        <w:rPr>
          <w:sz w:val="28"/>
          <w:szCs w:val="28"/>
        </w:rPr>
        <w:t>Учреждения</w:t>
      </w:r>
      <w:r w:rsidR="00E45B81" w:rsidRPr="00E45B81">
        <w:rPr>
          <w:sz w:val="28"/>
          <w:szCs w:val="28"/>
        </w:rPr>
        <w:t xml:space="preserve"> и сторонам спора, а также по решению Комиссии иным заинтересованным лицам.</w:t>
      </w:r>
    </w:p>
    <w:p w:rsidR="00C41DF1" w:rsidRPr="00E45B81" w:rsidRDefault="00C41DF1" w:rsidP="00E45B81">
      <w:pPr>
        <w:pStyle w:val="a3"/>
        <w:spacing w:before="0" w:beforeAutospacing="0" w:after="0" w:afterAutospacing="0"/>
        <w:ind w:firstLine="567"/>
        <w:contextualSpacing/>
        <w:jc w:val="both"/>
        <w:rPr>
          <w:sz w:val="28"/>
          <w:szCs w:val="28"/>
        </w:rPr>
      </w:pPr>
    </w:p>
    <w:p w:rsidR="00E45B81" w:rsidRPr="00E45B81" w:rsidRDefault="00C41DF1" w:rsidP="00E45B81">
      <w:pPr>
        <w:pStyle w:val="a3"/>
        <w:spacing w:before="0" w:beforeAutospacing="0" w:after="0" w:afterAutospacing="0"/>
        <w:ind w:firstLine="567"/>
        <w:contextualSpacing/>
        <w:jc w:val="center"/>
        <w:rPr>
          <w:sz w:val="28"/>
          <w:szCs w:val="28"/>
        </w:rPr>
      </w:pPr>
      <w:r>
        <w:rPr>
          <w:rStyle w:val="a4"/>
          <w:sz w:val="28"/>
          <w:szCs w:val="28"/>
        </w:rPr>
        <w:t>6</w:t>
      </w:r>
      <w:r w:rsidR="00E45B81" w:rsidRPr="00E45B81">
        <w:rPr>
          <w:rStyle w:val="a4"/>
          <w:sz w:val="28"/>
          <w:szCs w:val="28"/>
        </w:rPr>
        <w:t>. О</w:t>
      </w:r>
      <w:r>
        <w:rPr>
          <w:rStyle w:val="a4"/>
          <w:sz w:val="28"/>
          <w:szCs w:val="28"/>
        </w:rPr>
        <w:t>беспечение деятельности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.2. Делопроизводство Комиссии ведется в соответствии с действующим законодательством.</w:t>
      </w:r>
    </w:p>
    <w:p w:rsidR="00E45B81" w:rsidRPr="00E45B81" w:rsidRDefault="00C41DF1" w:rsidP="00E45B81">
      <w:pPr>
        <w:pStyle w:val="a3"/>
        <w:spacing w:before="0" w:beforeAutospacing="0" w:after="0" w:afterAutospacing="0"/>
        <w:ind w:firstLine="567"/>
        <w:contextualSpacing/>
        <w:jc w:val="both"/>
        <w:rPr>
          <w:sz w:val="28"/>
          <w:szCs w:val="28"/>
        </w:rPr>
      </w:pPr>
      <w:r>
        <w:rPr>
          <w:sz w:val="28"/>
          <w:szCs w:val="28"/>
        </w:rPr>
        <w:t>6</w:t>
      </w:r>
      <w:r w:rsidR="00E45B81" w:rsidRPr="00E45B81">
        <w:rPr>
          <w:sz w:val="28"/>
          <w:szCs w:val="28"/>
        </w:rPr>
        <w:t>.3. Протоколы заседания Комиссии, заявления и материалы по существу рассматриваемых споров хранятся в сос</w:t>
      </w:r>
      <w:r w:rsidR="003D4CF0">
        <w:rPr>
          <w:sz w:val="28"/>
          <w:szCs w:val="28"/>
        </w:rPr>
        <w:t>таве отдельного дела в архиве Учреждения.</w:t>
      </w:r>
    </w:p>
    <w:p w:rsidR="00823F15" w:rsidRDefault="00823F15"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Default="007B065B" w:rsidP="00E45B81">
      <w:pPr>
        <w:spacing w:after="0" w:line="240" w:lineRule="auto"/>
        <w:ind w:firstLine="567"/>
        <w:contextualSpacing/>
        <w:jc w:val="both"/>
        <w:rPr>
          <w:rFonts w:ascii="Times New Roman" w:hAnsi="Times New Roman" w:cs="Times New Roman"/>
          <w:sz w:val="28"/>
          <w:szCs w:val="28"/>
        </w:rPr>
      </w:pPr>
    </w:p>
    <w:p w:rsidR="007B065B" w:rsidRPr="00B85F31" w:rsidRDefault="007B065B" w:rsidP="007B065B">
      <w:pPr>
        <w:spacing w:after="0" w:line="240" w:lineRule="auto"/>
        <w:rPr>
          <w:rFonts w:ascii="Times New Roman" w:hAnsi="Times New Roman"/>
          <w:b/>
          <w:sz w:val="24"/>
          <w:szCs w:val="24"/>
          <w:lang w:eastAsia="ru-RU"/>
        </w:rPr>
      </w:pPr>
    </w:p>
    <w:p w:rsidR="007B065B" w:rsidRPr="00B85F31" w:rsidRDefault="007B065B" w:rsidP="007B065B">
      <w:pPr>
        <w:suppressAutoHyphens/>
        <w:spacing w:after="0" w:line="240" w:lineRule="auto"/>
        <w:jc w:val="center"/>
        <w:rPr>
          <w:rFonts w:ascii="Times New Roman" w:hAnsi="Times New Roman"/>
          <w:b/>
          <w:sz w:val="28"/>
          <w:szCs w:val="28"/>
          <w:lang w:eastAsia="ru-RU"/>
        </w:rPr>
      </w:pPr>
      <w:r w:rsidRPr="00B85F31">
        <w:rPr>
          <w:rFonts w:ascii="Times New Roman" w:hAnsi="Times New Roman"/>
          <w:b/>
          <w:sz w:val="28"/>
          <w:szCs w:val="28"/>
          <w:lang w:eastAsia="ru-RU"/>
        </w:rPr>
        <w:t xml:space="preserve">Протокол </w:t>
      </w:r>
      <w:r>
        <w:rPr>
          <w:rFonts w:ascii="Times New Roman" w:hAnsi="Times New Roman"/>
          <w:b/>
          <w:sz w:val="28"/>
          <w:szCs w:val="28"/>
          <w:lang w:eastAsia="ru-RU"/>
        </w:rPr>
        <w:t>№</w:t>
      </w:r>
      <w:r w:rsidRPr="00B85F31">
        <w:rPr>
          <w:rFonts w:ascii="Times New Roman" w:hAnsi="Times New Roman"/>
          <w:b/>
          <w:sz w:val="28"/>
          <w:szCs w:val="28"/>
          <w:lang w:eastAsia="ru-RU"/>
        </w:rPr>
        <w:t>___</w:t>
      </w:r>
    </w:p>
    <w:p w:rsidR="007B065B" w:rsidRDefault="001F2766" w:rsidP="007B065B">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Заседания к</w:t>
      </w:r>
      <w:r w:rsidR="007B065B">
        <w:rPr>
          <w:rFonts w:ascii="Times New Roman" w:hAnsi="Times New Roman"/>
          <w:sz w:val="28"/>
          <w:szCs w:val="28"/>
          <w:lang w:eastAsia="ru-RU"/>
        </w:rPr>
        <w:t xml:space="preserve">омиссии по урегулированию споров между участниками </w:t>
      </w:r>
    </w:p>
    <w:p w:rsidR="007B065B" w:rsidRPr="00B85F31" w:rsidRDefault="007B065B" w:rsidP="007B065B">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образовательных отношений</w:t>
      </w:r>
    </w:p>
    <w:p w:rsidR="007B065B" w:rsidRPr="00B85F31" w:rsidRDefault="007B065B" w:rsidP="007B065B">
      <w:pPr>
        <w:suppressAutoHyphens/>
        <w:spacing w:after="120" w:line="240" w:lineRule="auto"/>
        <w:ind w:left="720"/>
        <w:jc w:val="both"/>
        <w:rPr>
          <w:rFonts w:ascii="Times New Roman" w:hAnsi="Times New Roman"/>
          <w:sz w:val="28"/>
          <w:szCs w:val="28"/>
          <w:lang w:eastAsia="ru-RU"/>
        </w:rPr>
      </w:pPr>
    </w:p>
    <w:p w:rsidR="007B065B" w:rsidRPr="00B85F31" w:rsidRDefault="007B065B" w:rsidP="007B065B">
      <w:pPr>
        <w:suppressAutoHyphens/>
        <w:spacing w:after="120" w:line="240" w:lineRule="auto"/>
        <w:ind w:left="720"/>
        <w:jc w:val="both"/>
        <w:rPr>
          <w:rFonts w:ascii="Times New Roman" w:hAnsi="Times New Roman"/>
          <w:sz w:val="28"/>
          <w:szCs w:val="28"/>
          <w:lang w:eastAsia="ru-RU"/>
        </w:rPr>
      </w:pPr>
      <w:r w:rsidRPr="00B85F31">
        <w:rPr>
          <w:rFonts w:ascii="Times New Roman" w:hAnsi="Times New Roman"/>
          <w:sz w:val="28"/>
          <w:szCs w:val="28"/>
          <w:lang w:eastAsia="ru-RU"/>
        </w:rPr>
        <w:t>г. Уфа                                                                          "___"________ ____ г.</w:t>
      </w:r>
    </w:p>
    <w:p w:rsidR="007B065B" w:rsidRPr="001A718D" w:rsidRDefault="007B065B" w:rsidP="007B065B">
      <w:pPr>
        <w:suppressAutoHyphens/>
        <w:spacing w:after="0" w:line="240" w:lineRule="auto"/>
        <w:jc w:val="both"/>
        <w:rPr>
          <w:rFonts w:ascii="Times New Roman" w:hAnsi="Times New Roman"/>
          <w:sz w:val="24"/>
          <w:szCs w:val="24"/>
          <w:lang w:eastAsia="ru-RU"/>
        </w:rPr>
      </w:pPr>
      <w:r w:rsidRPr="00B85F31">
        <w:rPr>
          <w:rFonts w:ascii="Times New Roman" w:hAnsi="Times New Roman"/>
          <w:sz w:val="28"/>
          <w:szCs w:val="28"/>
          <w:lang w:eastAsia="ru-RU"/>
        </w:rPr>
        <w:t xml:space="preserve">    </w:t>
      </w:r>
      <w:r>
        <w:rPr>
          <w:rFonts w:ascii="Times New Roman" w:hAnsi="Times New Roman"/>
          <w:sz w:val="28"/>
          <w:szCs w:val="28"/>
          <w:lang w:eastAsia="ru-RU"/>
        </w:rPr>
        <w:tab/>
      </w:r>
      <w:r w:rsidRPr="001A718D">
        <w:rPr>
          <w:rFonts w:ascii="Times New Roman" w:hAnsi="Times New Roman"/>
          <w:sz w:val="24"/>
          <w:szCs w:val="24"/>
          <w:lang w:eastAsia="ru-RU"/>
        </w:rPr>
        <w:t xml:space="preserve">Дата проведения "___"________ ____ </w:t>
      </w:r>
      <w:proofErr w:type="gramStart"/>
      <w:r w:rsidRPr="001A718D">
        <w:rPr>
          <w:rFonts w:ascii="Times New Roman" w:hAnsi="Times New Roman"/>
          <w:sz w:val="24"/>
          <w:szCs w:val="24"/>
          <w:lang w:eastAsia="ru-RU"/>
        </w:rPr>
        <w:t>г</w:t>
      </w:r>
      <w:proofErr w:type="gramEnd"/>
      <w:r w:rsidRPr="001A718D">
        <w:rPr>
          <w:rFonts w:ascii="Times New Roman" w:hAnsi="Times New Roman"/>
          <w:sz w:val="24"/>
          <w:szCs w:val="24"/>
          <w:lang w:eastAsia="ru-RU"/>
        </w:rPr>
        <w:t>.</w:t>
      </w:r>
    </w:p>
    <w:p w:rsidR="007B065B" w:rsidRPr="001A718D" w:rsidRDefault="007B065B" w:rsidP="007B065B">
      <w:pPr>
        <w:suppressAutoHyphens/>
        <w:spacing w:after="0" w:line="240" w:lineRule="auto"/>
        <w:jc w:val="both"/>
        <w:rPr>
          <w:rFonts w:ascii="Times New Roman" w:hAnsi="Times New Roman"/>
          <w:sz w:val="24"/>
          <w:szCs w:val="24"/>
          <w:lang w:eastAsia="ru-RU"/>
        </w:rPr>
      </w:pPr>
      <w:r w:rsidRPr="001A718D">
        <w:rPr>
          <w:rFonts w:ascii="Times New Roman" w:hAnsi="Times New Roman"/>
          <w:sz w:val="24"/>
          <w:szCs w:val="24"/>
          <w:lang w:eastAsia="ru-RU"/>
        </w:rPr>
        <w:t xml:space="preserve">    </w:t>
      </w:r>
      <w:r w:rsidRPr="001A718D">
        <w:rPr>
          <w:rFonts w:ascii="Times New Roman" w:hAnsi="Times New Roman"/>
          <w:sz w:val="24"/>
          <w:szCs w:val="24"/>
          <w:lang w:eastAsia="ru-RU"/>
        </w:rPr>
        <w:tab/>
        <w:t>Место проведения: ___________________.</w:t>
      </w:r>
    </w:p>
    <w:p w:rsidR="007B065B" w:rsidRPr="001A718D" w:rsidRDefault="007B065B" w:rsidP="007B065B">
      <w:pPr>
        <w:suppressAutoHyphens/>
        <w:spacing w:after="0" w:line="240" w:lineRule="auto"/>
        <w:ind w:firstLine="720"/>
        <w:jc w:val="both"/>
        <w:rPr>
          <w:rFonts w:ascii="Times New Roman" w:hAnsi="Times New Roman"/>
          <w:sz w:val="24"/>
          <w:szCs w:val="24"/>
          <w:lang w:eastAsia="ru-RU"/>
        </w:rPr>
      </w:pPr>
      <w:r w:rsidRPr="001A718D">
        <w:rPr>
          <w:rFonts w:ascii="Times New Roman" w:hAnsi="Times New Roman"/>
          <w:sz w:val="24"/>
          <w:szCs w:val="24"/>
          <w:lang w:eastAsia="ru-RU"/>
        </w:rPr>
        <w:t>Форма проведения собрания: совместное присутствие.</w:t>
      </w:r>
    </w:p>
    <w:p w:rsidR="007B065B" w:rsidRPr="001A718D" w:rsidRDefault="007B065B" w:rsidP="007B065B">
      <w:pPr>
        <w:suppressAutoHyphens/>
        <w:spacing w:after="0" w:line="240" w:lineRule="auto"/>
        <w:jc w:val="both"/>
        <w:rPr>
          <w:rFonts w:ascii="Times New Roman" w:hAnsi="Times New Roman"/>
          <w:sz w:val="24"/>
          <w:szCs w:val="24"/>
          <w:lang w:eastAsia="ru-RU"/>
        </w:rPr>
      </w:pPr>
      <w:r w:rsidRPr="001A718D">
        <w:rPr>
          <w:rFonts w:ascii="Times New Roman" w:hAnsi="Times New Roman"/>
          <w:sz w:val="24"/>
          <w:szCs w:val="24"/>
          <w:lang w:eastAsia="ru-RU"/>
        </w:rPr>
        <w:t xml:space="preserve">    </w:t>
      </w:r>
      <w:r w:rsidRPr="001A718D">
        <w:rPr>
          <w:rFonts w:ascii="Times New Roman" w:hAnsi="Times New Roman"/>
          <w:sz w:val="24"/>
          <w:szCs w:val="24"/>
          <w:lang w:eastAsia="ru-RU"/>
        </w:rPr>
        <w:tab/>
        <w:t>Открытие собрания: _____ часов _____ минут.</w:t>
      </w:r>
    </w:p>
    <w:p w:rsidR="007B065B" w:rsidRPr="001A718D" w:rsidRDefault="007B065B" w:rsidP="007B065B">
      <w:pPr>
        <w:suppressAutoHyphens/>
        <w:spacing w:after="0" w:line="240" w:lineRule="auto"/>
        <w:jc w:val="both"/>
        <w:rPr>
          <w:rFonts w:ascii="Times New Roman" w:hAnsi="Times New Roman"/>
          <w:sz w:val="24"/>
          <w:szCs w:val="24"/>
          <w:lang w:eastAsia="ru-RU"/>
        </w:rPr>
      </w:pPr>
      <w:r w:rsidRPr="001A718D">
        <w:rPr>
          <w:rFonts w:ascii="Times New Roman" w:hAnsi="Times New Roman"/>
          <w:sz w:val="24"/>
          <w:szCs w:val="24"/>
          <w:lang w:eastAsia="ru-RU"/>
        </w:rPr>
        <w:t xml:space="preserve">    </w:t>
      </w:r>
      <w:r w:rsidRPr="001A718D">
        <w:rPr>
          <w:rFonts w:ascii="Times New Roman" w:hAnsi="Times New Roman"/>
          <w:sz w:val="24"/>
          <w:szCs w:val="24"/>
          <w:lang w:eastAsia="ru-RU"/>
        </w:rPr>
        <w:tab/>
        <w:t>Собрание закрыто: ______ часов _____ минут.</w:t>
      </w:r>
    </w:p>
    <w:p w:rsidR="007B065B" w:rsidRDefault="007B065B" w:rsidP="007B065B">
      <w:pPr>
        <w:suppressAutoHyphens/>
        <w:spacing w:after="0" w:line="240" w:lineRule="auto"/>
        <w:ind w:firstLine="720"/>
        <w:jc w:val="both"/>
        <w:rPr>
          <w:rFonts w:ascii="Times New Roman" w:hAnsi="Times New Roman"/>
          <w:sz w:val="24"/>
          <w:szCs w:val="24"/>
          <w:lang w:eastAsia="ru-RU"/>
        </w:rPr>
      </w:pPr>
      <w:r w:rsidRPr="001A718D">
        <w:rPr>
          <w:rFonts w:ascii="Times New Roman" w:hAnsi="Times New Roman"/>
          <w:sz w:val="24"/>
          <w:szCs w:val="24"/>
          <w:lang w:eastAsia="ru-RU"/>
        </w:rPr>
        <w:t xml:space="preserve">Присутствовало ______ человек </w:t>
      </w:r>
      <w:proofErr w:type="gramStart"/>
      <w:r w:rsidRPr="001A718D">
        <w:rPr>
          <w:rFonts w:ascii="Times New Roman" w:hAnsi="Times New Roman"/>
          <w:sz w:val="24"/>
          <w:szCs w:val="24"/>
          <w:lang w:eastAsia="ru-RU"/>
        </w:rPr>
        <w:t>из</w:t>
      </w:r>
      <w:proofErr w:type="gramEnd"/>
      <w:r w:rsidRPr="001A718D">
        <w:rPr>
          <w:rFonts w:ascii="Times New Roman" w:hAnsi="Times New Roman"/>
          <w:sz w:val="24"/>
          <w:szCs w:val="24"/>
          <w:lang w:eastAsia="ru-RU"/>
        </w:rPr>
        <w:t xml:space="preserve"> ______. Кворум имеется. </w:t>
      </w:r>
    </w:p>
    <w:p w:rsidR="007B065B" w:rsidRPr="001A718D" w:rsidRDefault="007B065B" w:rsidP="007B065B">
      <w:pPr>
        <w:suppressAutoHyphen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Комиссия</w:t>
      </w:r>
      <w:r w:rsidRPr="001A718D">
        <w:rPr>
          <w:rFonts w:ascii="Times New Roman" w:hAnsi="Times New Roman"/>
          <w:sz w:val="24"/>
          <w:szCs w:val="24"/>
          <w:lang w:eastAsia="ru-RU"/>
        </w:rPr>
        <w:t xml:space="preserve"> принимать решения по повестке дня.</w:t>
      </w:r>
    </w:p>
    <w:p w:rsidR="007B065B" w:rsidRPr="00B85F31" w:rsidRDefault="007B065B" w:rsidP="007B065B">
      <w:pPr>
        <w:suppressAutoHyphens/>
        <w:spacing w:after="0" w:line="240" w:lineRule="auto"/>
        <w:ind w:firstLine="720"/>
        <w:jc w:val="both"/>
        <w:rPr>
          <w:rFonts w:ascii="Times New Roman" w:hAnsi="Times New Roman"/>
          <w:sz w:val="28"/>
          <w:szCs w:val="28"/>
          <w:lang w:eastAsia="ru-RU"/>
        </w:rPr>
      </w:pPr>
    </w:p>
    <w:p w:rsidR="007B065B" w:rsidRPr="00B85F31" w:rsidRDefault="007B065B" w:rsidP="007B065B">
      <w:pPr>
        <w:suppressAutoHyphens/>
        <w:spacing w:after="0" w:line="240" w:lineRule="auto"/>
        <w:ind w:firstLine="720"/>
        <w:jc w:val="both"/>
        <w:rPr>
          <w:rFonts w:ascii="Times New Roman" w:hAnsi="Times New Roman"/>
          <w:sz w:val="28"/>
          <w:szCs w:val="28"/>
          <w:lang w:eastAsia="ru-RU"/>
        </w:rPr>
      </w:pPr>
      <w:r w:rsidRPr="00B85F31">
        <w:rPr>
          <w:rFonts w:ascii="Times New Roman" w:hAnsi="Times New Roman"/>
          <w:sz w:val="28"/>
          <w:szCs w:val="28"/>
          <w:lang w:eastAsia="ru-RU"/>
        </w:rPr>
        <w:t xml:space="preserve">Повестка дня: 1. Об избрании Председателя Общего собрания работников </w:t>
      </w:r>
      <w:r w:rsidRPr="00B85F31">
        <w:rPr>
          <w:rFonts w:ascii="Times New Roman" w:hAnsi="Times New Roman"/>
          <w:color w:val="000000"/>
          <w:sz w:val="28"/>
          <w:szCs w:val="28"/>
          <w:lang w:eastAsia="ru-RU"/>
        </w:rPr>
        <w:t>Учреждения.</w:t>
      </w:r>
      <w:r w:rsidRPr="00B85F31">
        <w:rPr>
          <w:rFonts w:ascii="Times New Roman" w:hAnsi="Times New Roman"/>
          <w:sz w:val="28"/>
          <w:szCs w:val="28"/>
          <w:lang w:eastAsia="ru-RU"/>
        </w:rPr>
        <w:t xml:space="preserve">    </w:t>
      </w:r>
    </w:p>
    <w:p w:rsidR="007B065B" w:rsidRPr="00B85F31" w:rsidRDefault="007B065B" w:rsidP="007B065B">
      <w:pPr>
        <w:shd w:val="clear" w:color="auto" w:fill="FFFFFF"/>
        <w:spacing w:after="0" w:line="240" w:lineRule="auto"/>
        <w:jc w:val="both"/>
        <w:rPr>
          <w:rFonts w:ascii="Times New Roman" w:hAnsi="Times New Roman"/>
          <w:sz w:val="28"/>
          <w:szCs w:val="28"/>
          <w:lang w:eastAsia="ru-RU"/>
        </w:rPr>
      </w:pPr>
    </w:p>
    <w:p w:rsidR="007B065B" w:rsidRPr="00B85F31" w:rsidRDefault="007B065B" w:rsidP="007B065B">
      <w:pPr>
        <w:shd w:val="clear" w:color="auto" w:fill="FFFFFF"/>
        <w:spacing w:after="0" w:line="240" w:lineRule="auto"/>
        <w:ind w:firstLine="708"/>
        <w:jc w:val="both"/>
        <w:rPr>
          <w:rFonts w:ascii="Times New Roman" w:hAnsi="Times New Roman"/>
          <w:sz w:val="28"/>
          <w:szCs w:val="28"/>
          <w:lang w:eastAsia="ru-RU"/>
        </w:rPr>
      </w:pPr>
      <w:r w:rsidRPr="00B85F31">
        <w:rPr>
          <w:rFonts w:ascii="Times New Roman" w:hAnsi="Times New Roman"/>
          <w:sz w:val="28"/>
          <w:szCs w:val="28"/>
          <w:lang w:eastAsia="ru-RU"/>
        </w:rPr>
        <w:t xml:space="preserve">По вопросу повестки дня слушали ________________________________, который предложил на должность Председателя Общего собрания работников </w:t>
      </w:r>
      <w:r w:rsidRPr="00B85F31">
        <w:rPr>
          <w:rFonts w:ascii="Times New Roman" w:hAnsi="Times New Roman"/>
          <w:color w:val="000000"/>
          <w:sz w:val="28"/>
          <w:szCs w:val="28"/>
          <w:lang w:eastAsia="ru-RU"/>
        </w:rPr>
        <w:t xml:space="preserve">Учреждения </w:t>
      </w:r>
      <w:r w:rsidRPr="00B85F31">
        <w:rPr>
          <w:rFonts w:ascii="Times New Roman" w:hAnsi="Times New Roman"/>
          <w:sz w:val="28"/>
          <w:szCs w:val="28"/>
          <w:lang w:eastAsia="ru-RU"/>
        </w:rPr>
        <w:t xml:space="preserve">избрать </w:t>
      </w:r>
      <w:r>
        <w:rPr>
          <w:rFonts w:ascii="Times New Roman" w:hAnsi="Times New Roman"/>
          <w:sz w:val="28"/>
          <w:szCs w:val="28"/>
          <w:lang w:eastAsia="ru-RU"/>
        </w:rPr>
        <w:t>_____________________________, на должность секретаря Общего собрания работников Учреждения - ___________________________.</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w:t>
      </w:r>
    </w:p>
    <w:p w:rsidR="007B065B" w:rsidRPr="00B85F31" w:rsidRDefault="007B065B" w:rsidP="007B065B">
      <w:pPr>
        <w:suppressAutoHyphens/>
        <w:spacing w:after="0" w:line="240" w:lineRule="auto"/>
        <w:ind w:firstLine="708"/>
        <w:jc w:val="both"/>
        <w:rPr>
          <w:rFonts w:ascii="Times New Roman" w:hAnsi="Times New Roman"/>
          <w:sz w:val="28"/>
          <w:szCs w:val="28"/>
          <w:lang w:eastAsia="ru-RU"/>
        </w:rPr>
      </w:pPr>
      <w:r w:rsidRPr="00B85F31">
        <w:rPr>
          <w:rFonts w:ascii="Times New Roman" w:hAnsi="Times New Roman"/>
          <w:sz w:val="28"/>
          <w:szCs w:val="28"/>
          <w:lang w:eastAsia="ru-RU"/>
        </w:rPr>
        <w:t>По вопросу повестки дня были заданы вопросы:</w:t>
      </w:r>
    </w:p>
    <w:p w:rsidR="007B065B" w:rsidRPr="00B85F31" w:rsidRDefault="007B065B" w:rsidP="007B065B">
      <w:pPr>
        <w:suppressAutoHyphens/>
        <w:spacing w:after="0" w:line="240" w:lineRule="auto"/>
        <w:ind w:firstLine="708"/>
        <w:rPr>
          <w:rFonts w:ascii="Times New Roman" w:hAnsi="Times New Roman"/>
          <w:sz w:val="28"/>
          <w:szCs w:val="28"/>
          <w:lang w:eastAsia="ru-RU"/>
        </w:rPr>
      </w:pPr>
      <w:r w:rsidRPr="00B85F31">
        <w:rPr>
          <w:rFonts w:ascii="Times New Roman" w:hAnsi="Times New Roman"/>
          <w:sz w:val="28"/>
          <w:szCs w:val="28"/>
          <w:lang w:eastAsia="ru-RU"/>
        </w:rPr>
        <w:t xml:space="preserve">В обсуждении приняли участие: </w:t>
      </w:r>
    </w:p>
    <w:p w:rsidR="007B065B" w:rsidRPr="00B85F31" w:rsidRDefault="007B065B" w:rsidP="007B065B">
      <w:pPr>
        <w:suppressAutoHyphens/>
        <w:spacing w:after="0" w:line="240" w:lineRule="auto"/>
        <w:jc w:val="both"/>
        <w:rPr>
          <w:rFonts w:ascii="Times New Roman" w:hAnsi="Times New Roman"/>
          <w:sz w:val="28"/>
          <w:szCs w:val="28"/>
          <w:lang w:eastAsia="ru-RU"/>
        </w:rPr>
      </w:pP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w:t>
      </w:r>
      <w:r>
        <w:rPr>
          <w:rFonts w:ascii="Times New Roman" w:hAnsi="Times New Roman"/>
          <w:sz w:val="28"/>
          <w:szCs w:val="28"/>
          <w:lang w:eastAsia="ru-RU"/>
        </w:rPr>
        <w:tab/>
      </w:r>
      <w:r w:rsidRPr="00B85F31">
        <w:rPr>
          <w:rFonts w:ascii="Times New Roman" w:hAnsi="Times New Roman"/>
          <w:sz w:val="28"/>
          <w:szCs w:val="28"/>
          <w:lang w:eastAsia="ru-RU"/>
        </w:rPr>
        <w:t>По вопросу повестки дня голосовали:</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"за" - _______ голосов;</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"против" - _________ голосов;</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"воздержались" - ___ голосов.</w:t>
      </w:r>
    </w:p>
    <w:p w:rsidR="007B065B" w:rsidRPr="00B85F31" w:rsidRDefault="007B065B" w:rsidP="007B065B">
      <w:pPr>
        <w:suppressAutoHyphens/>
        <w:spacing w:after="0" w:line="240" w:lineRule="auto"/>
        <w:jc w:val="both"/>
        <w:rPr>
          <w:rFonts w:ascii="Times New Roman" w:hAnsi="Times New Roman"/>
          <w:sz w:val="28"/>
          <w:szCs w:val="28"/>
          <w:lang w:eastAsia="ru-RU"/>
        </w:rPr>
      </w:pP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По вопросу повестки дня постановили:</w:t>
      </w:r>
    </w:p>
    <w:p w:rsidR="007B065B" w:rsidRPr="00B85F31" w:rsidRDefault="007B065B" w:rsidP="007B065B">
      <w:pPr>
        <w:shd w:val="clear" w:color="auto" w:fill="FFFFFF"/>
        <w:spacing w:after="0" w:line="240" w:lineRule="auto"/>
        <w:jc w:val="center"/>
        <w:rPr>
          <w:rFonts w:ascii="Times New Roman" w:hAnsi="Times New Roman"/>
          <w:sz w:val="28"/>
          <w:szCs w:val="28"/>
          <w:lang w:eastAsia="ru-RU"/>
        </w:rPr>
      </w:pPr>
      <w:r w:rsidRPr="00B85F31">
        <w:rPr>
          <w:rFonts w:ascii="Times New Roman" w:hAnsi="Times New Roman"/>
          <w:sz w:val="28"/>
          <w:szCs w:val="28"/>
          <w:lang w:eastAsia="ru-RU"/>
        </w:rPr>
        <w:t xml:space="preserve">   </w:t>
      </w:r>
    </w:p>
    <w:p w:rsidR="007B065B" w:rsidRPr="00B85F31" w:rsidRDefault="007B065B" w:rsidP="007B065B">
      <w:pPr>
        <w:shd w:val="clear" w:color="auto" w:fill="FFFFFF"/>
        <w:spacing w:after="0" w:line="240" w:lineRule="auto"/>
        <w:ind w:firstLine="709"/>
        <w:jc w:val="both"/>
        <w:rPr>
          <w:rFonts w:ascii="Times New Roman" w:hAnsi="Times New Roman"/>
          <w:color w:val="000000"/>
          <w:sz w:val="28"/>
          <w:szCs w:val="28"/>
          <w:lang w:eastAsia="ru-RU"/>
        </w:rPr>
      </w:pPr>
      <w:r w:rsidRPr="00B85F31">
        <w:rPr>
          <w:rFonts w:ascii="Times New Roman" w:hAnsi="Times New Roman"/>
          <w:sz w:val="28"/>
          <w:szCs w:val="28"/>
          <w:lang w:eastAsia="ru-RU"/>
        </w:rPr>
        <w:t xml:space="preserve">На основании п. </w:t>
      </w:r>
      <w:r>
        <w:rPr>
          <w:rFonts w:ascii="Times New Roman" w:hAnsi="Times New Roman"/>
          <w:sz w:val="28"/>
          <w:szCs w:val="28"/>
          <w:lang w:eastAsia="ru-RU"/>
        </w:rPr>
        <w:t>4</w:t>
      </w:r>
      <w:r w:rsidRPr="00B85F31">
        <w:rPr>
          <w:rFonts w:ascii="Times New Roman" w:hAnsi="Times New Roman"/>
          <w:sz w:val="28"/>
          <w:szCs w:val="28"/>
          <w:lang w:eastAsia="ru-RU"/>
        </w:rPr>
        <w:t xml:space="preserve">.4. Положения об общем собрании работников </w:t>
      </w:r>
      <w:r>
        <w:rPr>
          <w:rFonts w:ascii="Times New Roman" w:hAnsi="Times New Roman"/>
          <w:color w:val="000000"/>
          <w:sz w:val="28"/>
          <w:szCs w:val="28"/>
          <w:lang w:eastAsia="ru-RU"/>
        </w:rPr>
        <w:t>МБОУ ДО «_________________»</w:t>
      </w:r>
      <w:r w:rsidRPr="00B85F31">
        <w:rPr>
          <w:rFonts w:ascii="Times New Roman" w:hAnsi="Times New Roman"/>
          <w:sz w:val="28"/>
          <w:szCs w:val="28"/>
          <w:lang w:eastAsia="ru-RU"/>
        </w:rPr>
        <w:t xml:space="preserve"> на должность Председателя Общего собрания работников </w:t>
      </w:r>
      <w:r w:rsidRPr="00B85F31">
        <w:rPr>
          <w:rFonts w:ascii="Times New Roman" w:hAnsi="Times New Roman"/>
          <w:color w:val="000000"/>
          <w:sz w:val="28"/>
          <w:szCs w:val="28"/>
          <w:lang w:eastAsia="ru-RU"/>
        </w:rPr>
        <w:t xml:space="preserve">Учреждения </w:t>
      </w:r>
      <w:r w:rsidRPr="00B85F31">
        <w:rPr>
          <w:rFonts w:ascii="Times New Roman" w:hAnsi="Times New Roman"/>
          <w:sz w:val="28"/>
          <w:szCs w:val="28"/>
          <w:lang w:eastAsia="ru-RU"/>
        </w:rPr>
        <w:t>избра</w:t>
      </w:r>
      <w:r>
        <w:rPr>
          <w:rFonts w:ascii="Times New Roman" w:hAnsi="Times New Roman"/>
          <w:sz w:val="28"/>
          <w:szCs w:val="28"/>
          <w:lang w:eastAsia="ru-RU"/>
        </w:rPr>
        <w:t>ть ______________________</w:t>
      </w:r>
      <w:r w:rsidRPr="00B85F31">
        <w:rPr>
          <w:rFonts w:ascii="Times New Roman" w:hAnsi="Times New Roman"/>
          <w:sz w:val="28"/>
          <w:szCs w:val="28"/>
          <w:lang w:eastAsia="ru-RU"/>
        </w:rPr>
        <w:t>_</w:t>
      </w:r>
      <w:r>
        <w:rPr>
          <w:rFonts w:ascii="Times New Roman" w:hAnsi="Times New Roman"/>
          <w:sz w:val="28"/>
          <w:szCs w:val="28"/>
          <w:lang w:eastAsia="ru-RU"/>
        </w:rPr>
        <w:t>, на должность секретаря Общего собрания Учреждения избрать _______________________.</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Председатель собрания: ________________/________________/</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(подпись/Ф.И.О.)</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Секретарь собрания: ___________________/_______________/</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(подпись/Ф.И.О.)</w:t>
      </w:r>
    </w:p>
    <w:p w:rsidR="007B065B" w:rsidRPr="00B85F31" w:rsidRDefault="007B065B" w:rsidP="007B065B">
      <w:pPr>
        <w:suppressAutoHyphens/>
        <w:spacing w:after="0" w:line="240" w:lineRule="auto"/>
        <w:jc w:val="both"/>
        <w:rPr>
          <w:rFonts w:ascii="Times New Roman" w:hAnsi="Times New Roman"/>
          <w:sz w:val="28"/>
          <w:szCs w:val="28"/>
          <w:lang w:eastAsia="ru-RU"/>
        </w:rPr>
      </w:pPr>
      <w:r w:rsidRPr="00B85F31">
        <w:rPr>
          <w:rFonts w:ascii="Times New Roman" w:hAnsi="Times New Roman"/>
          <w:sz w:val="28"/>
          <w:szCs w:val="28"/>
          <w:lang w:eastAsia="ru-RU"/>
        </w:rPr>
        <w:t xml:space="preserve">                                         М.П.</w:t>
      </w:r>
    </w:p>
    <w:p w:rsidR="007B065B" w:rsidRDefault="007B065B" w:rsidP="007B065B">
      <w:pPr>
        <w:spacing w:after="0" w:line="240" w:lineRule="auto"/>
        <w:ind w:firstLine="567"/>
        <w:contextualSpacing/>
        <w:jc w:val="center"/>
        <w:rPr>
          <w:rFonts w:ascii="Times New Roman" w:hAnsi="Times New Roman" w:cs="Times New Roman"/>
          <w:sz w:val="28"/>
          <w:szCs w:val="28"/>
        </w:rPr>
      </w:pPr>
    </w:p>
    <w:p w:rsidR="007B065B" w:rsidRPr="00056830" w:rsidRDefault="007B065B" w:rsidP="00E45B81">
      <w:pPr>
        <w:spacing w:after="0" w:line="240" w:lineRule="auto"/>
        <w:ind w:firstLine="567"/>
        <w:contextualSpacing/>
        <w:jc w:val="both"/>
        <w:rPr>
          <w:rFonts w:ascii="Times New Roman" w:hAnsi="Times New Roman" w:cs="Times New Roman"/>
          <w:sz w:val="28"/>
          <w:szCs w:val="28"/>
        </w:rPr>
      </w:pPr>
    </w:p>
    <w:sectPr w:rsidR="007B065B" w:rsidRPr="00056830" w:rsidSect="00823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6830"/>
    <w:rsid w:val="0002725F"/>
    <w:rsid w:val="00056830"/>
    <w:rsid w:val="001F2766"/>
    <w:rsid w:val="0027496C"/>
    <w:rsid w:val="003D4CF0"/>
    <w:rsid w:val="00406EFB"/>
    <w:rsid w:val="00474E11"/>
    <w:rsid w:val="00560EA0"/>
    <w:rsid w:val="005F1752"/>
    <w:rsid w:val="00671FBF"/>
    <w:rsid w:val="007B065B"/>
    <w:rsid w:val="00823F15"/>
    <w:rsid w:val="00B2705A"/>
    <w:rsid w:val="00BF0A0A"/>
    <w:rsid w:val="00C41DF1"/>
    <w:rsid w:val="00D37B40"/>
    <w:rsid w:val="00DD3D71"/>
    <w:rsid w:val="00E24F85"/>
    <w:rsid w:val="00E45B81"/>
    <w:rsid w:val="00EE0522"/>
    <w:rsid w:val="00F81632"/>
    <w:rsid w:val="00F8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5B81"/>
    <w:rPr>
      <w:b/>
      <w:bCs/>
    </w:rPr>
  </w:style>
  <w:style w:type="paragraph" w:customStyle="1" w:styleId="ConsPlusNormal">
    <w:name w:val="ConsPlusNormal"/>
    <w:rsid w:val="0002725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B27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0850">
      <w:bodyDiv w:val="1"/>
      <w:marLeft w:val="0"/>
      <w:marRight w:val="0"/>
      <w:marTop w:val="0"/>
      <w:marBottom w:val="0"/>
      <w:divBdr>
        <w:top w:val="none" w:sz="0" w:space="0" w:color="auto"/>
        <w:left w:val="none" w:sz="0" w:space="0" w:color="auto"/>
        <w:bottom w:val="none" w:sz="0" w:space="0" w:color="auto"/>
        <w:right w:val="none" w:sz="0" w:space="0" w:color="auto"/>
      </w:divBdr>
    </w:div>
    <w:div w:id="11798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2019-04-16T10:58:00Z</cp:lastPrinted>
  <dcterms:created xsi:type="dcterms:W3CDTF">2016-02-11T05:55:00Z</dcterms:created>
  <dcterms:modified xsi:type="dcterms:W3CDTF">2020-12-25T06:34:00Z</dcterms:modified>
</cp:coreProperties>
</file>